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line">
                  <wp:posOffset>0</wp:posOffset>
                </wp:positionV>
                <wp:extent cx="3746913" cy="818708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913" cy="8187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tense Quote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pacing w:before="0" w:after="0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Women &amp; Gender Studies </w:t>
                            </w:r>
                          </w:p>
                          <w:p>
                            <w:pPr>
                              <w:pStyle w:val="Intense Quote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spacing w:before="0" w:after="0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and Queer Studies </w:t>
                            </w:r>
                          </w:p>
                          <w:p>
                            <w:pPr>
                              <w:pStyle w:val="Intense Quote"/>
                              <w:pBdr>
                                <w:bottom w:val="single" w:color="000000" w:sz="4" w:space="0" w:shadow="0" w:frame="0"/>
                              </w:pBdr>
                              <w:spacing w:before="0" w:after="0"/>
                              <w:ind w:left="0" w:firstLine="0"/>
                              <w:jc w:val="center"/>
                            </w:pPr>
                            <w:r>
                              <w:rPr>
                                <w:i w:val="0"/>
                                <w:iCs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2020-2021 Scholarships and Awards Application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2.6pt;margin-top:-0.0pt;width:295.0pt;height:64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nse Quote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spacing w:before="0" w:after="0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Women &amp; Gender Studies </w:t>
                      </w:r>
                    </w:p>
                    <w:p>
                      <w:pPr>
                        <w:pStyle w:val="Intense Quote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spacing w:before="0" w:after="0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and Queer Studies </w:t>
                      </w:r>
                    </w:p>
                    <w:p>
                      <w:pPr>
                        <w:pStyle w:val="Intense Quote"/>
                        <w:pBdr>
                          <w:bottom w:val="single" w:color="000000" w:sz="4" w:space="0" w:shadow="0" w:frame="0"/>
                        </w:pBdr>
                        <w:spacing w:before="0" w:after="0"/>
                        <w:ind w:left="0" w:firstLine="0"/>
                        <w:jc w:val="center"/>
                      </w:pPr>
                      <w:r>
                        <w:rPr>
                          <w:i w:val="0"/>
                          <w:iCs w:val="0"/>
                          <w:sz w:val="28"/>
                          <w:szCs w:val="28"/>
                          <w:rtl w:val="0"/>
                          <w:lang w:val="en-US"/>
                        </w:rPr>
                        <w:t>2020-2021 Scholarships and Awards Application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inline distT="0" distB="0" distL="0" distR="0">
            <wp:extent cx="2341476" cy="818515"/>
            <wp:effectExtent l="0" t="0" r="0" b="0"/>
            <wp:docPr id="1073741826" name="officeArt object" descr="Image result for csu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csuf logo" descr="Image result for csuf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476" cy="818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 xml:space="preserve">Please complete all sections of the application and submit by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"mailto:rdolhinow@fullerton.edu"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rdolhinow@fullerton.edu</w:t>
      </w:r>
      <w:r>
        <w:rPr/>
        <w:fldChar w:fldCharType="end" w:fldLock="0"/>
      </w:r>
      <w:r>
        <w:rPr>
          <w:rtl w:val="0"/>
          <w:lang w:val="en-US"/>
        </w:rPr>
        <w:t xml:space="preserve"> by Monday, April 26. We have several scholarships available for our WGST and QS students listed below. </w:t>
      </w:r>
    </w:p>
    <w:p>
      <w:pPr>
        <w:pStyle w:val="Body"/>
        <w:spacing w:after="0"/>
        <w:rPr>
          <w:b w:val="1"/>
          <w:bCs w:val="1"/>
        </w:rPr>
      </w:pPr>
      <w:r>
        <w:br w:type="textWrapping"/>
      </w:r>
      <w:r>
        <w:rPr>
          <w:b w:val="1"/>
          <w:bCs w:val="1"/>
          <w:outline w:val="0"/>
          <w:color w:val="1f497d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All scholarships and awards come with funds varying from $100 to $300.</w:t>
      </w:r>
    </w:p>
    <w:p>
      <w:pPr>
        <w:pStyle w:val="Body"/>
        <w:spacing w:after="0"/>
      </w:pPr>
    </w:p>
    <w:p>
      <w:pPr>
        <w:pStyle w:val="Body"/>
        <w:shd w:val="clear" w:color="auto" w:fill="eeece1"/>
        <w:rPr>
          <w:smallCaps w:val="1"/>
          <w:spacing w:val="5"/>
          <w:sz w:val="24"/>
          <w:szCs w:val="24"/>
          <w:u w:val="single"/>
        </w:rPr>
      </w:pPr>
      <w:r>
        <w:rPr>
          <w:smallCaps w:val="1"/>
          <w:spacing w:val="5"/>
          <w:sz w:val="24"/>
          <w:szCs w:val="24"/>
          <w:u w:val="single"/>
          <w:rtl w:val="0"/>
          <w:lang w:val="en-US"/>
        </w:rPr>
        <w:t>Scholarship or Award you are applying for</w:t>
      </w:r>
      <w:r>
        <w:rPr>
          <w:i w:val="1"/>
          <w:iCs w:val="1"/>
          <w:smallCaps w:val="1"/>
          <w:spacing w:val="5"/>
          <w:sz w:val="24"/>
          <w:szCs w:val="24"/>
          <w:u w:val="single"/>
          <w:rtl w:val="0"/>
        </w:rPr>
        <w:t xml:space="preserve"> </w:t>
      </w:r>
      <w:r>
        <w:rPr>
          <w:i w:val="1"/>
          <w:iCs w:val="1"/>
          <w:smallCaps w:val="1"/>
          <w:spacing w:val="5"/>
          <w:sz w:val="24"/>
          <w:szCs w:val="24"/>
          <w:u w:val="none"/>
          <w:rtl w:val="0"/>
          <w:lang w:val="en-US"/>
        </w:rPr>
        <w:t>(Check all awards for which you are eligible)</w:t>
      </w:r>
    </w:p>
    <w:tbl>
      <w:tblPr>
        <w:tblW w:w="8901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837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Sandra Sutphen Book Scholarship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open to WGST and Queer Studies undergraduates returning for the next academic year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Evy Bauman Award</w:t>
            </w:r>
            <w:r>
              <w:rPr>
                <w:rFonts w:ascii="Cambria" w:hAnsi="Cambria" w:hint="default"/>
                <w:b w:val="0"/>
                <w:bCs w:val="0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Cambria" w:hAnsi="Cambria"/>
                <w:b w:val="0"/>
                <w:bCs w:val="0"/>
                <w:shd w:val="nil" w:color="auto" w:fill="auto"/>
                <w:rtl w:val="0"/>
                <w:lang w:val="en-US"/>
              </w:rPr>
              <w:t>open to all WGST and Queer Studies majors and minors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Student Family Caregiver Scholarship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- awarded to students who provide care for someone while also enrolled at CSU Fullerton.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 xml:space="preserve">  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Student family caregivers may be caring for a child, relative, spouse, parent, or community member.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Diane Ross Scholarship</w:t>
            </w:r>
            <w:r>
              <w:rPr>
                <w:rFonts w:ascii="Cambria" w:hAnsi="Cambria" w:hint="default"/>
                <w:b w:val="0"/>
                <w:bCs w:val="0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Cambria" w:hAnsi="Cambria"/>
                <w:b w:val="0"/>
                <w:bCs w:val="0"/>
                <w:shd w:val="nil" w:color="auto" w:fill="auto"/>
                <w:rtl w:val="0"/>
                <w:lang w:val="en-US"/>
              </w:rPr>
              <w:t>open to any student facing challenges as an adult returning student and/or as first-generation student in the WGST and Queer Studies majors or minors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Activist of the Year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 xml:space="preserve"> –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outstanding campus social justice activist: open to all WGST and Queer Studies students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Student Leadership Award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excellence in student leadership: open to all WGST and Queer Studies students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Student Scholar of the Year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 xml:space="preserve">excellence in student scholarship: open to all WGST and Queer Studies students. </w:t>
            </w:r>
            <w:r>
              <w:rPr>
                <w:rFonts w:ascii="Cambria" w:hAnsi="Cambria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Please submit a copy of a research paper that you</w:t>
            </w:r>
            <w:r>
              <w:rPr>
                <w:rFonts w:ascii="Cambria" w:hAnsi="Cambria" w:hint="default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hAnsi="Cambria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ve written for consideration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 xml:space="preserve">Scott Lee Award </w:t>
            </w:r>
            <w:r>
              <w:rPr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excellence in research on global women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 xml:space="preserve">s issues: open to all WGST and Queer Studies students. </w:t>
            </w:r>
            <w:r>
              <w:rPr>
                <w:rFonts w:ascii="Cambria" w:hAnsi="Cambria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Please submit a copy of a research paper that you</w:t>
            </w:r>
            <w:r>
              <w:rPr>
                <w:rFonts w:ascii="Cambria" w:hAnsi="Cambria" w:hint="default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hAnsi="Cambria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ve written for consideration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Titan Shops Outstanding Graduating Senior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 xml:space="preserve">excellence in leadership, scholarship, and activism: open to WGST and Queer Studies graduating seniors only. </w:t>
            </w:r>
            <w:r>
              <w:rPr>
                <w:rFonts w:ascii="Cambria" w:hAnsi="Cambria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Please submit a copy of a research paper or creative work that you</w:t>
            </w:r>
            <w:r>
              <w:rPr>
                <w:rFonts w:ascii="Cambria" w:hAnsi="Cambria" w:hint="default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hAnsi="Cambria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ve written for consideration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Fonts w:ascii="Cambria" w:hAnsi="Cambria"/>
                <w:b w:val="1"/>
                <w:bCs w:val="1"/>
                <w:shd w:val="nil" w:color="auto" w:fill="auto"/>
                <w:rtl w:val="0"/>
                <w:lang w:val="en-US"/>
              </w:rPr>
              <w:t>OCEC Queer Studies Award</w:t>
            </w:r>
            <w:r>
              <w:rPr>
                <w:rFonts w:ascii="Cambria" w:hAnsi="Cambria" w:hint="default"/>
                <w:shd w:val="nil" w:color="auto" w:fill="auto"/>
                <w:rtl w:val="0"/>
                <w:lang w:val="en-US"/>
              </w:rPr>
              <w:t xml:space="preserve"> – </w:t>
            </w:r>
            <w:r>
              <w:rPr>
                <w:rFonts w:ascii="Cambria" w:hAnsi="Cambria"/>
                <w:shd w:val="nil" w:color="auto" w:fill="auto"/>
                <w:rtl w:val="0"/>
                <w:lang w:val="en-US"/>
              </w:rPr>
              <w:t>excellence in leadership, activism, and scholarship on issues of importance to the LGBTQ community: open to all WGST and Queer Studies students.</w:t>
            </w:r>
          </w:p>
        </w:tc>
      </w:tr>
    </w:tbl>
    <w:p>
      <w:pPr>
        <w:pStyle w:val="Body"/>
        <w:widowControl w:val="0"/>
        <w:shd w:val="clear" w:color="auto" w:fill="eeece1"/>
        <w:spacing w:line="240" w:lineRule="auto"/>
        <w:ind w:left="4" w:hanging="4"/>
        <w:rPr>
          <w:smallCaps w:val="1"/>
          <w:spacing w:val="5"/>
          <w:sz w:val="24"/>
          <w:szCs w:val="24"/>
          <w:u w:val="single"/>
        </w:rPr>
      </w:pPr>
    </w:p>
    <w:p>
      <w:pPr>
        <w:pStyle w:val="Body"/>
        <w:spacing w:after="0"/>
        <w:rPr>
          <w:caps w:val="0"/>
          <w:smallCaps w:val="0"/>
          <w:spacing w:val="0"/>
          <w:u w:val="single"/>
        </w:rPr>
      </w:pPr>
      <w:r>
        <w:rPr>
          <w:b w:val="1"/>
          <w:bCs w:val="1"/>
          <w:rtl w:val="0"/>
          <w:lang w:val="en-US"/>
        </w:rPr>
        <w:t>NOTE: In some cases, pending amounts due to the university will be deducted from the award prior to disbursement.</w:t>
      </w:r>
    </w:p>
    <w:p>
      <w:pPr>
        <w:pStyle w:val="Body"/>
        <w:shd w:val="clear" w:color="auto" w:fill="eeece1"/>
        <w:rPr>
          <w:smallCaps w:val="1"/>
          <w:spacing w:val="5"/>
          <w:sz w:val="24"/>
          <w:szCs w:val="24"/>
          <w:u w:val="single"/>
          <w:shd w:val="clear" w:color="auto" w:fill="eeece1"/>
        </w:rPr>
      </w:pPr>
    </w:p>
    <w:p>
      <w:pPr>
        <w:pStyle w:val="Body"/>
        <w:shd w:val="clear" w:color="auto" w:fill="eeece1"/>
        <w:rPr>
          <w:smallCaps w:val="1"/>
          <w:spacing w:val="5"/>
          <w:sz w:val="24"/>
          <w:szCs w:val="24"/>
          <w:u w:val="single"/>
        </w:rPr>
      </w:pPr>
      <w:r>
        <w:rPr>
          <w:smallCaps w:val="1"/>
          <w:spacing w:val="5"/>
          <w:sz w:val="24"/>
          <w:szCs w:val="24"/>
          <w:u w:val="single"/>
          <w:shd w:val="clear" w:color="auto" w:fill="eeece1"/>
          <w:rtl w:val="0"/>
          <w:lang w:val="fr-FR"/>
        </w:rPr>
        <w:t xml:space="preserve">Section 1 </w:t>
      </w:r>
      <w:r>
        <w:rPr>
          <w:smallCaps w:val="1"/>
          <w:spacing w:val="5"/>
          <w:sz w:val="24"/>
          <w:szCs w:val="24"/>
          <w:u w:val="single"/>
          <w:shd w:val="clear" w:color="auto" w:fill="eeece1"/>
          <w:rtl w:val="0"/>
        </w:rPr>
        <w:t xml:space="preserve">– </w:t>
      </w:r>
      <w:r>
        <w:rPr>
          <w:smallCaps w:val="1"/>
          <w:spacing w:val="5"/>
          <w:sz w:val="24"/>
          <w:szCs w:val="24"/>
          <w:u w:val="single"/>
          <w:shd w:val="clear" w:color="auto" w:fill="eeece1"/>
          <w:rtl w:val="0"/>
          <w:lang w:val="en-US"/>
        </w:rPr>
        <w:t>Personal Information</w:t>
      </w:r>
    </w:p>
    <w:tbl>
      <w:tblPr>
        <w:tblW w:w="100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5220"/>
      </w:tblGrid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Name: 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CWID: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Email: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57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City, State, and Zip</w:t>
            </w:r>
          </w:p>
        </w:tc>
      </w:tr>
    </w:tbl>
    <w:p>
      <w:pPr>
        <w:pStyle w:val="Body"/>
        <w:widowControl w:val="0"/>
        <w:shd w:val="clear" w:color="auto" w:fill="eeece1"/>
        <w:spacing w:line="240" w:lineRule="auto"/>
        <w:rPr>
          <w:smallCaps w:val="1"/>
          <w:spacing w:val="5"/>
          <w:sz w:val="24"/>
          <w:szCs w:val="24"/>
          <w:u w:val="single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shd w:val="clear" w:color="auto" w:fill="eeece1"/>
        <w:rPr>
          <w:smallCaps w:val="1"/>
          <w:spacing w:val="5"/>
          <w:sz w:val="24"/>
          <w:szCs w:val="24"/>
          <w:u w:val="single"/>
        </w:rPr>
      </w:pPr>
      <w:r>
        <w:rPr>
          <w:smallCaps w:val="1"/>
          <w:spacing w:val="5"/>
          <w:sz w:val="24"/>
          <w:szCs w:val="24"/>
          <w:u w:val="single"/>
          <w:rtl w:val="0"/>
          <w:lang w:val="fr-FR"/>
        </w:rPr>
        <w:t xml:space="preserve">Section 2 </w:t>
      </w:r>
      <w:r>
        <w:rPr>
          <w:smallCaps w:val="1"/>
          <w:spacing w:val="5"/>
          <w:sz w:val="24"/>
          <w:szCs w:val="24"/>
          <w:u w:val="single"/>
          <w:rtl w:val="0"/>
        </w:rPr>
        <w:t xml:space="preserve">– </w:t>
      </w:r>
      <w:r>
        <w:rPr>
          <w:smallCaps w:val="1"/>
          <w:spacing w:val="5"/>
          <w:sz w:val="24"/>
          <w:szCs w:val="24"/>
          <w:u w:val="single"/>
          <w:rtl w:val="0"/>
          <w:lang w:val="en-US"/>
        </w:rPr>
        <w:t>WGST and Queer Studies core/courses taken</w:t>
      </w:r>
      <w:r>
        <w:rPr>
          <w:i w:val="1"/>
          <w:iCs w:val="1"/>
          <w:smallCaps w:val="1"/>
          <w:spacing w:val="5"/>
          <w:sz w:val="24"/>
          <w:szCs w:val="24"/>
          <w:u w:val="none"/>
          <w:rtl w:val="0"/>
        </w:rPr>
        <w:t xml:space="preserve"> </w:t>
      </w:r>
      <w:r>
        <w:rPr>
          <w:smallCaps w:val="1"/>
          <w:spacing w:val="5"/>
          <w:sz w:val="24"/>
          <w:szCs w:val="24"/>
          <w:u w:val="none"/>
          <w:rtl w:val="0"/>
          <w:lang w:val="en-US"/>
        </w:rPr>
        <w:t>(Number, title, instructor, semester, grade)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9"/>
        <w:gridCol w:w="2906"/>
        <w:gridCol w:w="2483"/>
        <w:gridCol w:w="1308"/>
        <w:gridCol w:w="1244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Course #</w:t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Instructor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Semester</w:t>
            </w:r>
          </w:p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Grade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1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2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hd w:val="clear" w:color="auto" w:fill="eeece1"/>
        <w:spacing w:line="240" w:lineRule="auto"/>
        <w:rPr>
          <w:smallCaps w:val="1"/>
          <w:spacing w:val="5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Style w:val="Intense Reference"/>
        </w:rPr>
      </w:pPr>
    </w:p>
    <w:p>
      <w:pPr>
        <w:pStyle w:val="Body"/>
        <w:shd w:val="clear" w:color="auto" w:fill="eeece1"/>
        <w:rPr>
          <w:smallCaps w:val="1"/>
          <w:spacing w:val="5"/>
          <w:sz w:val="24"/>
          <w:szCs w:val="24"/>
          <w:u w:val="single"/>
        </w:rPr>
      </w:pPr>
      <w:r>
        <w:rPr>
          <w:smallCaps w:val="1"/>
          <w:spacing w:val="5"/>
          <w:sz w:val="24"/>
          <w:szCs w:val="24"/>
          <w:u w:val="single"/>
          <w:rtl w:val="0"/>
          <w:lang w:val="fr-FR"/>
        </w:rPr>
        <w:t xml:space="preserve">Section 3 </w:t>
      </w:r>
      <w:r>
        <w:rPr>
          <w:smallCaps w:val="1"/>
          <w:spacing w:val="5"/>
          <w:sz w:val="24"/>
          <w:szCs w:val="24"/>
          <w:u w:val="single"/>
          <w:rtl w:val="0"/>
        </w:rPr>
        <w:t xml:space="preserve">– </w:t>
      </w:r>
      <w:r>
        <w:rPr>
          <w:smallCaps w:val="1"/>
          <w:spacing w:val="5"/>
          <w:sz w:val="24"/>
          <w:szCs w:val="24"/>
          <w:u w:val="single"/>
          <w:rtl w:val="0"/>
          <w:lang w:val="en-US"/>
        </w:rPr>
        <w:t xml:space="preserve">Personal Statement </w:t>
      </w:r>
    </w:p>
    <w:p>
      <w:pPr>
        <w:pStyle w:val="Body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attach a one-page Personal Statement where you share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following: 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you are eligible for the awards for which you are applying.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Describe how WGST and QS have contributed to your academic interests, experiences at CSUF, and/or future career goals? 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Describe how the award will support and further your academic interests, contributions to social justice, and/or future career goals?</w:t>
      </w:r>
    </w:p>
    <w:p>
      <w:pPr>
        <w:pStyle w:val="Body"/>
        <w:spacing w:after="0"/>
      </w:pPr>
      <w:r>
        <w:rPr>
          <w:rtl w:val="0"/>
          <w:lang w:val="en-US"/>
        </w:rPr>
        <w:t>Submit completed applications and all requested attached materials to:</w:t>
      </w:r>
    </w:p>
    <w:p>
      <w:pPr>
        <w:pStyle w:val="Body"/>
        <w:spacing w:after="0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"mailto:rdolhinow@fullerton.edu"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rdolhinow@fullerton.edu</w:t>
      </w:r>
      <w:r>
        <w:rPr/>
        <w:fldChar w:fldCharType="end" w:fldLock="0"/>
      </w:r>
    </w:p>
    <w:p>
      <w:pPr>
        <w:pStyle w:val="Body"/>
        <w:spacing w:after="0"/>
        <w:jc w:val="center"/>
      </w:pPr>
      <w:r>
        <w:rPr>
          <w:rtl w:val="0"/>
          <w:lang w:val="en-US"/>
        </w:rPr>
        <w:t xml:space="preserve">Please direct any questions to </w:t>
      </w:r>
      <w:r>
        <w:rPr>
          <w:b w:val="1"/>
          <w:bCs w:val="1"/>
          <w:rtl w:val="0"/>
          <w:lang w:val="pt-PT"/>
        </w:rPr>
        <w:t xml:space="preserve">Dr. Becky Dolhinow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"mailto:rdolhinow@fullerton.edu"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rdolhinow@fullerton.edu</w:t>
      </w:r>
      <w:r>
        <w:rPr/>
        <w:fldChar w:fldCharType="end" w:fldLock="0"/>
      </w: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nse Quote">
    <w:name w:val="Intense Quot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200" w:after="280" w:line="276" w:lineRule="auto"/>
      <w:ind w:left="1008" w:right="1152" w:firstLine="0"/>
      <w:jc w:val="both"/>
      <w:outlineLvl w:val="9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Intense Reference">
    <w:name w:val="Intense Reference"/>
    <w:rPr>
      <w:smallCaps w:val="1"/>
      <w:spacing w:val="0"/>
      <w:u w:val="singl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