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November 13</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highlight w:val="white"/>
          <w:rtl w:val="0"/>
        </w:rPr>
        <w:t xml:space="preserve">11:03 AM</w:t>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b w:val="1"/>
          <w:color w:val="000000"/>
          <w:sz w:val="24"/>
          <w:szCs w:val="24"/>
        </w:rPr>
      </w:pPr>
      <w:r w:rsidDel="00000000" w:rsidR="00000000" w:rsidRPr="00000000">
        <w:rPr>
          <w:rFonts w:ascii="Arial" w:cs="Arial" w:eastAsia="Arial" w:hAnsi="Arial"/>
          <w:b w:val="1"/>
          <w:color w:val="202124"/>
          <w:sz w:val="24"/>
          <w:szCs w:val="24"/>
          <w:highlight w:val="white"/>
          <w:rtl w:val="0"/>
        </w:rPr>
        <w:t xml:space="preserve">LASSA is marked as absent from the meeting</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4">
      <w:pPr>
        <w:numPr>
          <w:ilvl w:val="1"/>
          <w:numId w:val="1"/>
        </w:numPr>
        <w:spacing w:after="0" w:line="240" w:lineRule="auto"/>
        <w:ind w:left="1440" w:hanging="360"/>
        <w:rPr>
          <w:rFonts w:ascii="Arial" w:cs="Arial" w:eastAsia="Arial" w:hAnsi="Arial"/>
          <w:b w:val="1"/>
          <w:color w:val="000000"/>
          <w:sz w:val="24"/>
          <w:szCs w:val="24"/>
        </w:rPr>
      </w:pPr>
      <w:r w:rsidDel="00000000" w:rsidR="00000000" w:rsidRPr="00000000">
        <w:rPr>
          <w:rFonts w:ascii="Arial" w:cs="Arial" w:eastAsia="Arial" w:hAnsi="Arial"/>
          <w:b w:val="1"/>
          <w:sz w:val="24"/>
          <w:szCs w:val="24"/>
          <w:highlight w:val="white"/>
          <w:rtl w:val="0"/>
        </w:rPr>
        <w:t xml:space="preserve">ASA motions to approve the minutes and AAEE seconds</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ASA motions to approve the agenda and SIRE seconds</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A">
      <w:pPr>
        <w:numPr>
          <w:ilvl w:val="1"/>
          <w:numId w:val="4"/>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$33,060.00</w:t>
      </w:r>
      <w:r w:rsidDel="00000000" w:rsidR="00000000" w:rsidRPr="00000000">
        <w:rPr>
          <w:rtl w:val="0"/>
        </w:rPr>
      </w:r>
    </w:p>
    <w:p w:rsidR="00000000" w:rsidDel="00000000" w:rsidP="00000000" w:rsidRDefault="00000000" w:rsidRPr="00000000" w14:paraId="0000001B">
      <w:pPr>
        <w:numPr>
          <w:ilvl w:val="1"/>
          <w:numId w:val="4"/>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$19,181.00</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D">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E">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1F">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0">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Message from the Dir. of Leader and Program Development: We will continue to fund virtual conferences only. Furthermore, when submitting a proposal for a conference, there must be proof the event will be virtual when submitting a receipt for reimbursements. Funding for in-person travel is suspended. </w:t>
      </w:r>
    </w:p>
    <w:p w:rsidR="00000000" w:rsidDel="00000000" w:rsidP="00000000" w:rsidRDefault="00000000" w:rsidRPr="00000000" w14:paraId="00000021">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8074: Gift cards need to be delivered digitally and cannot be given in person. We will not fund otherwise.</w:t>
      </w:r>
    </w:p>
    <w:p w:rsidR="00000000" w:rsidDel="00000000" w:rsidP="00000000" w:rsidRDefault="00000000" w:rsidRPr="00000000" w14:paraId="00000022">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process of gift cards has changed. Moving forward, we will no longer be using a physical form but instead this link: </w:t>
      </w:r>
      <w:hyperlink r:id="rId7">
        <w:r w:rsidDel="00000000" w:rsidR="00000000" w:rsidRPr="00000000">
          <w:rPr>
            <w:rFonts w:ascii="Arial" w:cs="Arial" w:eastAsia="Arial" w:hAnsi="Arial"/>
            <w:color w:val="1155cc"/>
            <w:sz w:val="24"/>
            <w:szCs w:val="24"/>
            <w:u w:val="single"/>
            <w:rtl w:val="0"/>
          </w:rPr>
          <w:t xml:space="preserve">https://asicsuf.wufoo.com/forms/executive-senate-gift-card-form/</w:t>
        </w:r>
      </w:hyperlink>
      <w:r w:rsidDel="00000000" w:rsidR="00000000" w:rsidRPr="00000000">
        <w:rPr>
          <w:rtl w:val="0"/>
        </w:rPr>
      </w:r>
    </w:p>
    <w:p w:rsidR="00000000" w:rsidDel="00000000" w:rsidP="00000000" w:rsidRDefault="00000000" w:rsidRPr="00000000" w14:paraId="00000023">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Use this link only!</w:t>
      </w:r>
    </w:p>
    <w:p w:rsidR="00000000" w:rsidDel="00000000" w:rsidP="00000000" w:rsidRDefault="00000000" w:rsidRPr="00000000" w14:paraId="00000024">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Hunger and Homeless Week is coming up soon, so be on the look out for more information. </w:t>
      </w:r>
    </w:p>
    <w:p w:rsidR="00000000" w:rsidDel="00000000" w:rsidP="00000000" w:rsidRDefault="00000000" w:rsidRPr="00000000" w14:paraId="00000025">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6">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27">
      <w:pPr>
        <w:numPr>
          <w:ilvl w:val="1"/>
          <w:numId w:val="8"/>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8">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29">
      <w:pPr>
        <w:numPr>
          <w:ilvl w:val="1"/>
          <w:numId w:val="8"/>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A">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2B">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Use the new online gift card form. The Word form will no longer be accepted! </w:t>
      </w:r>
    </w:p>
    <w:p w:rsidR="00000000" w:rsidDel="00000000" w:rsidP="00000000" w:rsidRDefault="00000000" w:rsidRPr="00000000" w14:paraId="0000002C">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Hunger and Homelessness Week is coming up soon, and the flier for this week will be shared on GroupMe. This event will cover information about basic needs, EBT application, and other useful resources for students. </w:t>
      </w:r>
    </w:p>
    <w:p w:rsidR="00000000" w:rsidDel="00000000" w:rsidP="00000000" w:rsidRDefault="00000000" w:rsidRPr="00000000" w14:paraId="0000002D">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plan on hosting an event at the end of November, please remember in 2 weeks is Fall break, and you need to submit your proposals ASAP to avoid any issues. </w:t>
      </w:r>
    </w:p>
    <w:p w:rsidR="00000000" w:rsidDel="00000000" w:rsidP="00000000" w:rsidRDefault="00000000" w:rsidRPr="00000000" w14:paraId="0000002E">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will be an event today called Breaking Barriers with JJ Soria, who is a  Netflix actor. The flier will be posted on GroupMe if anyone is interested. </w:t>
      </w:r>
    </w:p>
    <w:p w:rsidR="00000000" w:rsidDel="00000000" w:rsidP="00000000" w:rsidRDefault="00000000" w:rsidRPr="00000000" w14:paraId="0000002F">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0">
      <w:pPr>
        <w:numPr>
          <w:ilvl w:val="0"/>
          <w:numId w:val="8"/>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31">
      <w:pPr>
        <w:numPr>
          <w:ilvl w:val="1"/>
          <w:numId w:val="8"/>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Erick Murillo</w:t>
      </w:r>
    </w:p>
    <w:p w:rsidR="00000000" w:rsidDel="00000000" w:rsidP="00000000" w:rsidRDefault="00000000" w:rsidRPr="00000000" w14:paraId="00000032">
      <w:pPr>
        <w:numPr>
          <w:ilvl w:val="2"/>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 much to report for today but please be aware of some news coming from ASI in the coming weeks.</w:t>
      </w:r>
    </w:p>
    <w:p w:rsidR="00000000" w:rsidDel="00000000" w:rsidP="00000000" w:rsidRDefault="00000000" w:rsidRPr="00000000" w14:paraId="00000033">
      <w:pPr>
        <w:numPr>
          <w:ilvl w:val="1"/>
          <w:numId w:val="8"/>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Maria Linares</w:t>
      </w:r>
    </w:p>
    <w:p w:rsidR="00000000" w:rsidDel="00000000" w:rsidP="00000000" w:rsidRDefault="00000000" w:rsidRPr="00000000" w14:paraId="00000034">
      <w:pPr>
        <w:numPr>
          <w:ilvl w:val="2"/>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Academic Senate meetings take place on Thursdays at 11:30 AM. The Academic Senate speaks on behalf of the university community, and Maria will post a link on GroupMe with dates for people interested in going. </w:t>
      </w:r>
    </w:p>
    <w:p w:rsidR="00000000" w:rsidDel="00000000" w:rsidP="00000000" w:rsidRDefault="00000000" w:rsidRPr="00000000" w14:paraId="00000035">
      <w:pPr>
        <w:numPr>
          <w:ilvl w:val="2"/>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Ethnic Studies committee is still planning what the next few weeks will look like, so please talk to your ASI Chief and Inclusion Diversity Officer if you have any questions. Their email will be posted on GroupMe.</w:t>
      </w:r>
    </w:p>
    <w:p w:rsidR="00000000" w:rsidDel="00000000" w:rsidP="00000000" w:rsidRDefault="00000000" w:rsidRPr="00000000" w14:paraId="00000036">
      <w:pPr>
        <w:numPr>
          <w:ilvl w:val="2"/>
          <w:numId w:val="8"/>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Cal State Student Association southern region will be hosting an event on 11/16 from 5:30 to 7 PM virtually. They will teach about student advocacy and the legislative process. There will also be an opportunity to chat with many core members from other CSU southern campuses. Link to the event will be posted on GroupMe.</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Geography Club motions to open line item A of old business and CJSA seconds</w:t>
      </w: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Club Presentations</w:t>
      </w:r>
      <w:r w:rsidDel="00000000" w:rsidR="00000000" w:rsidRPr="00000000">
        <w:rPr>
          <w:rtl w:val="0"/>
        </w:rPr>
      </w:r>
    </w:p>
    <w:p w:rsidR="00000000" w:rsidDel="00000000" w:rsidP="00000000" w:rsidRDefault="00000000" w:rsidRPr="00000000" w14:paraId="0000003B">
      <w:pPr>
        <w:numPr>
          <w:ilvl w:val="0"/>
          <w:numId w:val="7"/>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Linguistics Students Association</w:t>
      </w:r>
    </w:p>
    <w:p w:rsidR="00000000" w:rsidDel="00000000" w:rsidP="00000000" w:rsidRDefault="00000000" w:rsidRPr="00000000" w14:paraId="0000003C">
      <w:pPr>
        <w:numPr>
          <w:ilvl w:val="0"/>
          <w:numId w:val="7"/>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Teaching English to Speakers of Other Languages Club of California State University Fullerton (TESOL)</w:t>
      </w:r>
    </w:p>
    <w:p w:rsidR="00000000" w:rsidDel="00000000" w:rsidP="00000000" w:rsidRDefault="00000000" w:rsidRPr="00000000" w14:paraId="0000003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p>
    <w:p w:rsidR="00000000" w:rsidDel="00000000" w:rsidP="00000000" w:rsidRDefault="00000000" w:rsidRPr="00000000" w14:paraId="0000003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Philosophy Club motions to open line item A of new business and SIRE seconds</w:t>
      </w:r>
      <w:r w:rsidDel="00000000" w:rsidR="00000000" w:rsidRPr="00000000">
        <w:rPr>
          <w:rtl w:val="0"/>
        </w:rPr>
      </w:r>
    </w:p>
    <w:p w:rsidR="00000000" w:rsidDel="00000000" w:rsidP="00000000" w:rsidRDefault="00000000" w:rsidRPr="00000000" w14:paraId="0000003F">
      <w:pPr>
        <w:numPr>
          <w:ilvl w:val="0"/>
          <w:numId w:val="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PDSA is requesting $175.00 from line item 8074. PDSA will use the money to buy seven Amazon gift cards priced at $25.00 each for their Bingo and Skribble Social on Wednesday, November 18, 2020, online via Zoom. Gift cards will be awarded randomly to the social’s attendees.</w:t>
      </w:r>
    </w:p>
    <w:p w:rsidR="00000000" w:rsidDel="00000000" w:rsidP="00000000" w:rsidRDefault="00000000" w:rsidRPr="00000000" w14:paraId="00000040">
      <w:pPr>
        <w:numPr>
          <w:ilvl w:val="1"/>
          <w:numId w:val="9"/>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21 out of 23 approve/ Motion is passed </w:t>
      </w:r>
    </w:p>
    <w:p w:rsidR="00000000" w:rsidDel="00000000" w:rsidP="00000000" w:rsidRDefault="00000000" w:rsidRPr="00000000" w14:paraId="00000041">
      <w:pPr>
        <w:spacing w:after="0" w:line="240" w:lineRule="auto"/>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LSA motions to open line item B of new business and Geography Club seconds</w:t>
      </w:r>
      <w:r w:rsidDel="00000000" w:rsidR="00000000" w:rsidRPr="00000000">
        <w:rPr>
          <w:rtl w:val="0"/>
        </w:rPr>
      </w:r>
    </w:p>
    <w:p w:rsidR="00000000" w:rsidDel="00000000" w:rsidP="00000000" w:rsidRDefault="00000000" w:rsidRPr="00000000" w14:paraId="00000042">
      <w:pPr>
        <w:numPr>
          <w:ilvl w:val="0"/>
          <w:numId w:val="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Discussion:</w:t>
      </w:r>
      <w:r w:rsidDel="00000000" w:rsidR="00000000" w:rsidRPr="00000000">
        <w:rPr>
          <w:b w:val="1"/>
          <w:sz w:val="24"/>
          <w:szCs w:val="24"/>
          <w:rtl w:val="0"/>
        </w:rPr>
        <w:t xml:space="preserve"> </w:t>
      </w:r>
      <w:r w:rsidDel="00000000" w:rsidR="00000000" w:rsidRPr="00000000">
        <w:rPr>
          <w:rFonts w:ascii="Arial" w:cs="Arial" w:eastAsia="Arial" w:hAnsi="Arial"/>
          <w:b w:val="1"/>
          <w:sz w:val="24"/>
          <w:szCs w:val="24"/>
          <w:rtl w:val="0"/>
        </w:rPr>
        <w:t xml:space="preserve">Club Presentations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Association for Asian American Studies (SAAAS) </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Society for Interdisciplinary Research in Evolution (SIRE) </w:t>
      </w:r>
    </w:p>
    <w:p w:rsidR="00000000" w:rsidDel="00000000" w:rsidP="00000000" w:rsidRDefault="00000000" w:rsidRPr="00000000" w14:paraId="0000004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6">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PDSA would like to be added to next week's agenda for line item 8074</w:t>
      </w:r>
    </w:p>
    <w:p w:rsidR="00000000" w:rsidDel="00000000" w:rsidP="00000000" w:rsidRDefault="00000000" w:rsidRPr="00000000" w14:paraId="00000047">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SIRE would like to be added to next week's agenda for line item 8074</w:t>
      </w:r>
    </w:p>
    <w:p w:rsidR="00000000" w:rsidDel="00000000" w:rsidP="00000000" w:rsidRDefault="00000000" w:rsidRPr="00000000" w14:paraId="00000048">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p>
    <w:p w:rsidR="00000000" w:rsidDel="00000000" w:rsidP="00000000" w:rsidRDefault="00000000" w:rsidRPr="00000000" w14:paraId="0000004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4A">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At 1:00 PM today, Philosophy Club is continuing their colloquium series. The link will be posted on GroupMe.</w:t>
      </w:r>
    </w:p>
    <w:p w:rsidR="00000000" w:rsidDel="00000000" w:rsidP="00000000" w:rsidRDefault="00000000" w:rsidRPr="00000000" w14:paraId="0000004B">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AKD will be hosting an event on Tuesday, 11/17, at 4:15 PM. A graduate student from the Sociology department named Peter Cow will be presenting and discussing his white supremacy research. </w:t>
      </w:r>
    </w:p>
    <w:p w:rsidR="00000000" w:rsidDel="00000000" w:rsidP="00000000" w:rsidRDefault="00000000" w:rsidRPr="00000000" w14:paraId="0000004C">
      <w:pPr>
        <w:spacing w:after="0" w:line="240" w:lineRule="auto"/>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t-12:07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sicsuf.wufoo.com/forms/executive-senate-gift-card-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